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A1C2" w14:textId="77777777" w:rsidR="00C84E86" w:rsidRDefault="00C84E86" w:rsidP="00AE28D9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eastAsia="zh-CN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037"/>
        <w:gridCol w:w="4209"/>
        <w:gridCol w:w="1269"/>
        <w:gridCol w:w="1269"/>
        <w:gridCol w:w="1269"/>
      </w:tblGrid>
      <w:tr w:rsidR="006A63CC" w:rsidRPr="004A6DF6" w14:paraId="2E85E610" w14:textId="77777777" w:rsidTr="006A63CC">
        <w:trPr>
          <w:trHeight w:val="370"/>
        </w:trPr>
        <w:tc>
          <w:tcPr>
            <w:tcW w:w="1037" w:type="dxa"/>
            <w:vAlign w:val="bottom"/>
          </w:tcPr>
          <w:p w14:paraId="4C0EB633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4209" w:type="dxa"/>
            <w:vAlign w:val="bottom"/>
          </w:tcPr>
          <w:p w14:paraId="6B709B17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t>Graduate Attributes (GAs)</w:t>
            </w:r>
          </w:p>
        </w:tc>
        <w:tc>
          <w:tcPr>
            <w:tcW w:w="1269" w:type="dxa"/>
            <w:vAlign w:val="bottom"/>
          </w:tcPr>
          <w:p w14:paraId="59FAB604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t>PEO-1</w:t>
            </w:r>
          </w:p>
        </w:tc>
        <w:tc>
          <w:tcPr>
            <w:tcW w:w="1269" w:type="dxa"/>
            <w:vAlign w:val="bottom"/>
          </w:tcPr>
          <w:p w14:paraId="0225B09E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t>PEO-2</w:t>
            </w:r>
          </w:p>
        </w:tc>
        <w:tc>
          <w:tcPr>
            <w:tcW w:w="1269" w:type="dxa"/>
            <w:vAlign w:val="bottom"/>
          </w:tcPr>
          <w:p w14:paraId="7AF545DB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t>PEO-3</w:t>
            </w:r>
          </w:p>
        </w:tc>
      </w:tr>
      <w:tr w:rsidR="006A63CC" w:rsidRPr="004A6DF6" w14:paraId="2CA6E05D" w14:textId="77777777" w:rsidTr="006A63CC">
        <w:trPr>
          <w:trHeight w:val="370"/>
        </w:trPr>
        <w:tc>
          <w:tcPr>
            <w:tcW w:w="1037" w:type="dxa"/>
            <w:vAlign w:val="bottom"/>
          </w:tcPr>
          <w:p w14:paraId="61D7B5D3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GA-</w:t>
            </w:r>
            <w:r w:rsidRPr="004A6DF6"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1</w:t>
            </w:r>
          </w:p>
        </w:tc>
        <w:tc>
          <w:tcPr>
            <w:tcW w:w="4209" w:type="dxa"/>
            <w:vAlign w:val="bottom"/>
          </w:tcPr>
          <w:p w14:paraId="2B673A78" w14:textId="77777777" w:rsidR="006A63CC" w:rsidRPr="006A63CC" w:rsidRDefault="006A63CC" w:rsidP="004821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</w:pPr>
            <w:r w:rsidRPr="006A63CC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14:ligatures w14:val="none"/>
              </w:rPr>
              <w:t>Academic Education</w:t>
            </w:r>
          </w:p>
        </w:tc>
        <w:tc>
          <w:tcPr>
            <w:tcW w:w="1269" w:type="dxa"/>
            <w:vAlign w:val="bottom"/>
          </w:tcPr>
          <w:p w14:paraId="323AC6C4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sym w:font="Wingdings" w:char="F0FC"/>
            </w:r>
          </w:p>
        </w:tc>
        <w:tc>
          <w:tcPr>
            <w:tcW w:w="1269" w:type="dxa"/>
            <w:vAlign w:val="bottom"/>
          </w:tcPr>
          <w:p w14:paraId="13E81763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269" w:type="dxa"/>
            <w:vAlign w:val="bottom"/>
          </w:tcPr>
          <w:p w14:paraId="49D5DDB2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</w:tr>
      <w:tr w:rsidR="006A63CC" w:rsidRPr="004A6DF6" w14:paraId="57F80A0F" w14:textId="77777777" w:rsidTr="006A63CC">
        <w:trPr>
          <w:trHeight w:val="764"/>
        </w:trPr>
        <w:tc>
          <w:tcPr>
            <w:tcW w:w="1037" w:type="dxa"/>
            <w:vAlign w:val="bottom"/>
          </w:tcPr>
          <w:p w14:paraId="18FA1C71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GA-</w:t>
            </w:r>
            <w:r w:rsidRPr="004A6DF6"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2</w:t>
            </w:r>
          </w:p>
        </w:tc>
        <w:tc>
          <w:tcPr>
            <w:tcW w:w="4209" w:type="dxa"/>
            <w:vAlign w:val="bottom"/>
          </w:tcPr>
          <w:p w14:paraId="4E21C78F" w14:textId="77777777" w:rsidR="006A63CC" w:rsidRPr="006A63CC" w:rsidRDefault="006A63CC" w:rsidP="004821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</w:pPr>
            <w:r w:rsidRPr="006A63CC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14:ligatures w14:val="none"/>
              </w:rPr>
              <w:t>Knowledge for Solving Computing Problems</w:t>
            </w:r>
          </w:p>
        </w:tc>
        <w:tc>
          <w:tcPr>
            <w:tcW w:w="1269" w:type="dxa"/>
            <w:vAlign w:val="bottom"/>
          </w:tcPr>
          <w:p w14:paraId="00F18EBF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sym w:font="Wingdings" w:char="F0FC"/>
            </w:r>
          </w:p>
        </w:tc>
        <w:tc>
          <w:tcPr>
            <w:tcW w:w="1269" w:type="dxa"/>
            <w:vAlign w:val="bottom"/>
          </w:tcPr>
          <w:p w14:paraId="4DFDE80A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sym w:font="Wingdings" w:char="F0FC"/>
            </w:r>
          </w:p>
        </w:tc>
        <w:tc>
          <w:tcPr>
            <w:tcW w:w="1269" w:type="dxa"/>
            <w:vAlign w:val="bottom"/>
          </w:tcPr>
          <w:p w14:paraId="20BB9962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</w:tr>
      <w:tr w:rsidR="006A63CC" w:rsidRPr="004A6DF6" w14:paraId="7272A744" w14:textId="77777777" w:rsidTr="006A63CC">
        <w:trPr>
          <w:trHeight w:val="370"/>
        </w:trPr>
        <w:tc>
          <w:tcPr>
            <w:tcW w:w="1037" w:type="dxa"/>
            <w:vAlign w:val="bottom"/>
          </w:tcPr>
          <w:p w14:paraId="61A6C9E6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GA-</w:t>
            </w:r>
            <w:r w:rsidRPr="004A6DF6"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3</w:t>
            </w:r>
          </w:p>
        </w:tc>
        <w:tc>
          <w:tcPr>
            <w:tcW w:w="4209" w:type="dxa"/>
            <w:vAlign w:val="bottom"/>
          </w:tcPr>
          <w:p w14:paraId="569C5E56" w14:textId="77777777" w:rsidR="006A63CC" w:rsidRPr="006A63CC" w:rsidRDefault="006A63CC" w:rsidP="004821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</w:pPr>
            <w:r w:rsidRPr="006A63CC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14:ligatures w14:val="none"/>
              </w:rPr>
              <w:t>Problem Analysis</w:t>
            </w:r>
          </w:p>
        </w:tc>
        <w:tc>
          <w:tcPr>
            <w:tcW w:w="1269" w:type="dxa"/>
            <w:vAlign w:val="bottom"/>
          </w:tcPr>
          <w:p w14:paraId="47DBE4A8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269" w:type="dxa"/>
            <w:vAlign w:val="bottom"/>
          </w:tcPr>
          <w:p w14:paraId="59DFCB95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sym w:font="Wingdings" w:char="F0FC"/>
            </w:r>
          </w:p>
        </w:tc>
        <w:tc>
          <w:tcPr>
            <w:tcW w:w="1269" w:type="dxa"/>
            <w:vAlign w:val="bottom"/>
          </w:tcPr>
          <w:p w14:paraId="79920910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</w:tr>
      <w:tr w:rsidR="006A63CC" w:rsidRPr="004A6DF6" w14:paraId="52068E30" w14:textId="77777777" w:rsidTr="006A63CC">
        <w:trPr>
          <w:trHeight w:val="370"/>
        </w:trPr>
        <w:tc>
          <w:tcPr>
            <w:tcW w:w="1037" w:type="dxa"/>
            <w:vAlign w:val="bottom"/>
          </w:tcPr>
          <w:p w14:paraId="3387D0AB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GA-</w:t>
            </w:r>
            <w:r w:rsidRPr="004A6DF6"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4</w:t>
            </w:r>
          </w:p>
        </w:tc>
        <w:tc>
          <w:tcPr>
            <w:tcW w:w="4209" w:type="dxa"/>
            <w:vAlign w:val="bottom"/>
          </w:tcPr>
          <w:p w14:paraId="7C5CF86C" w14:textId="77777777" w:rsidR="006A63CC" w:rsidRPr="006A63CC" w:rsidRDefault="006A63CC" w:rsidP="004821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</w:pPr>
            <w:r w:rsidRPr="006A63CC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14:ligatures w14:val="none"/>
              </w:rPr>
              <w:t>Design/ Development of Solutions:</w:t>
            </w:r>
          </w:p>
        </w:tc>
        <w:tc>
          <w:tcPr>
            <w:tcW w:w="1269" w:type="dxa"/>
            <w:vAlign w:val="bottom"/>
          </w:tcPr>
          <w:p w14:paraId="15B3524E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sym w:font="Wingdings" w:char="F0FC"/>
            </w:r>
          </w:p>
        </w:tc>
        <w:tc>
          <w:tcPr>
            <w:tcW w:w="1269" w:type="dxa"/>
            <w:vAlign w:val="bottom"/>
          </w:tcPr>
          <w:p w14:paraId="1B69329C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269" w:type="dxa"/>
            <w:vAlign w:val="bottom"/>
          </w:tcPr>
          <w:p w14:paraId="2DC74DF5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</w:tr>
      <w:tr w:rsidR="006A63CC" w:rsidRPr="004A6DF6" w14:paraId="1E61874D" w14:textId="77777777" w:rsidTr="006A63CC">
        <w:trPr>
          <w:trHeight w:val="370"/>
        </w:trPr>
        <w:tc>
          <w:tcPr>
            <w:tcW w:w="1037" w:type="dxa"/>
            <w:vAlign w:val="bottom"/>
          </w:tcPr>
          <w:p w14:paraId="6089ADA3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GA-</w:t>
            </w:r>
            <w:r w:rsidRPr="004A6DF6"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5</w:t>
            </w:r>
          </w:p>
        </w:tc>
        <w:tc>
          <w:tcPr>
            <w:tcW w:w="4209" w:type="dxa"/>
            <w:vAlign w:val="bottom"/>
          </w:tcPr>
          <w:p w14:paraId="1CD73D21" w14:textId="77777777" w:rsidR="006A63CC" w:rsidRPr="006A63CC" w:rsidRDefault="006A63CC" w:rsidP="004821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</w:pPr>
            <w:r w:rsidRPr="006A63C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  <w:t>Modern Tool Usage</w:t>
            </w:r>
          </w:p>
        </w:tc>
        <w:tc>
          <w:tcPr>
            <w:tcW w:w="1269" w:type="dxa"/>
            <w:vAlign w:val="bottom"/>
          </w:tcPr>
          <w:p w14:paraId="0850D895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sym w:font="Wingdings" w:char="F0FC"/>
            </w:r>
          </w:p>
        </w:tc>
        <w:tc>
          <w:tcPr>
            <w:tcW w:w="1269" w:type="dxa"/>
            <w:vAlign w:val="bottom"/>
          </w:tcPr>
          <w:p w14:paraId="20918B72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sym w:font="Wingdings" w:char="F0FC"/>
            </w:r>
          </w:p>
        </w:tc>
        <w:tc>
          <w:tcPr>
            <w:tcW w:w="1269" w:type="dxa"/>
            <w:vAlign w:val="bottom"/>
          </w:tcPr>
          <w:p w14:paraId="0A9F5A8D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</w:tr>
      <w:tr w:rsidR="006A63CC" w:rsidRPr="004A6DF6" w14:paraId="586FA0F6" w14:textId="77777777" w:rsidTr="006A63CC">
        <w:trPr>
          <w:trHeight w:val="370"/>
        </w:trPr>
        <w:tc>
          <w:tcPr>
            <w:tcW w:w="1037" w:type="dxa"/>
            <w:vAlign w:val="bottom"/>
          </w:tcPr>
          <w:p w14:paraId="1E9051AB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GA-</w:t>
            </w:r>
            <w:r w:rsidRPr="004A6DF6"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6</w:t>
            </w:r>
          </w:p>
        </w:tc>
        <w:tc>
          <w:tcPr>
            <w:tcW w:w="4209" w:type="dxa"/>
            <w:vAlign w:val="bottom"/>
          </w:tcPr>
          <w:p w14:paraId="2199C58B" w14:textId="77777777" w:rsidR="006A63CC" w:rsidRPr="006A63CC" w:rsidRDefault="006A63CC" w:rsidP="004821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</w:pPr>
            <w:r w:rsidRPr="006A63C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  <w:t>Individual and Team Work</w:t>
            </w:r>
          </w:p>
        </w:tc>
        <w:tc>
          <w:tcPr>
            <w:tcW w:w="1269" w:type="dxa"/>
            <w:vAlign w:val="bottom"/>
          </w:tcPr>
          <w:p w14:paraId="233C36B8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269" w:type="dxa"/>
            <w:vAlign w:val="bottom"/>
          </w:tcPr>
          <w:p w14:paraId="580C06C9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sym w:font="Wingdings" w:char="F0FC"/>
            </w:r>
          </w:p>
        </w:tc>
        <w:tc>
          <w:tcPr>
            <w:tcW w:w="1269" w:type="dxa"/>
            <w:vAlign w:val="bottom"/>
          </w:tcPr>
          <w:p w14:paraId="606D33F8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</w:tr>
      <w:tr w:rsidR="006A63CC" w:rsidRPr="004A6DF6" w14:paraId="6B9976FE" w14:textId="77777777" w:rsidTr="006A63CC">
        <w:trPr>
          <w:trHeight w:val="370"/>
        </w:trPr>
        <w:tc>
          <w:tcPr>
            <w:tcW w:w="1037" w:type="dxa"/>
            <w:vAlign w:val="bottom"/>
          </w:tcPr>
          <w:p w14:paraId="4D7EDE79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GA-</w:t>
            </w:r>
            <w:r w:rsidRPr="004A6DF6"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7</w:t>
            </w:r>
          </w:p>
        </w:tc>
        <w:tc>
          <w:tcPr>
            <w:tcW w:w="4209" w:type="dxa"/>
            <w:vAlign w:val="bottom"/>
          </w:tcPr>
          <w:p w14:paraId="1729B162" w14:textId="77777777" w:rsidR="006A63CC" w:rsidRPr="006A63CC" w:rsidRDefault="006A63CC" w:rsidP="004821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</w:pPr>
            <w:r w:rsidRPr="006A63C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  <w:t>Communication</w:t>
            </w:r>
          </w:p>
        </w:tc>
        <w:tc>
          <w:tcPr>
            <w:tcW w:w="1269" w:type="dxa"/>
            <w:vAlign w:val="bottom"/>
          </w:tcPr>
          <w:p w14:paraId="3586C5E2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269" w:type="dxa"/>
            <w:vAlign w:val="bottom"/>
          </w:tcPr>
          <w:p w14:paraId="0E623B4F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269" w:type="dxa"/>
            <w:vAlign w:val="bottom"/>
          </w:tcPr>
          <w:p w14:paraId="6989EEC2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sym w:font="Wingdings" w:char="F0FC"/>
            </w:r>
          </w:p>
        </w:tc>
      </w:tr>
      <w:tr w:rsidR="006A63CC" w:rsidRPr="004A6DF6" w14:paraId="30B19BBA" w14:textId="77777777" w:rsidTr="006A63CC">
        <w:trPr>
          <w:trHeight w:val="742"/>
        </w:trPr>
        <w:tc>
          <w:tcPr>
            <w:tcW w:w="1037" w:type="dxa"/>
            <w:vAlign w:val="bottom"/>
          </w:tcPr>
          <w:p w14:paraId="7976EB67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GA-</w:t>
            </w:r>
            <w:r w:rsidRPr="004A6DF6"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8</w:t>
            </w:r>
          </w:p>
        </w:tc>
        <w:tc>
          <w:tcPr>
            <w:tcW w:w="4209" w:type="dxa"/>
            <w:vAlign w:val="bottom"/>
          </w:tcPr>
          <w:p w14:paraId="6231B571" w14:textId="77777777" w:rsidR="006A63CC" w:rsidRPr="006A63CC" w:rsidRDefault="006A63CC" w:rsidP="004821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</w:pPr>
            <w:r w:rsidRPr="006A63CC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14:ligatures w14:val="none"/>
              </w:rPr>
              <w:t>Computing Professionalism and Society</w:t>
            </w:r>
          </w:p>
        </w:tc>
        <w:tc>
          <w:tcPr>
            <w:tcW w:w="1269" w:type="dxa"/>
            <w:vAlign w:val="bottom"/>
          </w:tcPr>
          <w:p w14:paraId="280AA6F7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269" w:type="dxa"/>
            <w:vAlign w:val="bottom"/>
          </w:tcPr>
          <w:p w14:paraId="3BB40F52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269" w:type="dxa"/>
            <w:vAlign w:val="bottom"/>
          </w:tcPr>
          <w:p w14:paraId="05BCA278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sym w:font="Wingdings" w:char="F0FC"/>
            </w:r>
          </w:p>
        </w:tc>
      </w:tr>
      <w:tr w:rsidR="006A63CC" w:rsidRPr="004A6DF6" w14:paraId="7210F176" w14:textId="77777777" w:rsidTr="006A63CC">
        <w:trPr>
          <w:trHeight w:val="370"/>
        </w:trPr>
        <w:tc>
          <w:tcPr>
            <w:tcW w:w="1037" w:type="dxa"/>
            <w:vAlign w:val="bottom"/>
          </w:tcPr>
          <w:p w14:paraId="28B00903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GA-</w:t>
            </w:r>
            <w:r w:rsidRPr="004A6DF6"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9</w:t>
            </w:r>
          </w:p>
        </w:tc>
        <w:tc>
          <w:tcPr>
            <w:tcW w:w="4209" w:type="dxa"/>
            <w:vAlign w:val="bottom"/>
          </w:tcPr>
          <w:p w14:paraId="045674C9" w14:textId="77777777" w:rsidR="006A63CC" w:rsidRPr="006A63CC" w:rsidRDefault="006A63CC" w:rsidP="004821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</w:pPr>
            <w:r w:rsidRPr="006A63C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  <w:t>Ethics</w:t>
            </w:r>
          </w:p>
        </w:tc>
        <w:tc>
          <w:tcPr>
            <w:tcW w:w="1269" w:type="dxa"/>
            <w:vAlign w:val="bottom"/>
          </w:tcPr>
          <w:p w14:paraId="03CAFB72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269" w:type="dxa"/>
            <w:vAlign w:val="bottom"/>
          </w:tcPr>
          <w:p w14:paraId="1D1CEF47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269" w:type="dxa"/>
            <w:vAlign w:val="bottom"/>
          </w:tcPr>
          <w:p w14:paraId="7A14265F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sym w:font="Wingdings" w:char="F0FC"/>
            </w:r>
          </w:p>
        </w:tc>
      </w:tr>
      <w:tr w:rsidR="006A63CC" w:rsidRPr="004A6DF6" w14:paraId="1E612D40" w14:textId="77777777" w:rsidTr="006A63CC">
        <w:trPr>
          <w:trHeight w:val="370"/>
        </w:trPr>
        <w:tc>
          <w:tcPr>
            <w:tcW w:w="1037" w:type="dxa"/>
            <w:vAlign w:val="bottom"/>
          </w:tcPr>
          <w:p w14:paraId="0F0C2BE3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GA-</w:t>
            </w:r>
            <w:r w:rsidRPr="004A6DF6"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  <w:t>10</w:t>
            </w:r>
          </w:p>
        </w:tc>
        <w:tc>
          <w:tcPr>
            <w:tcW w:w="4209" w:type="dxa"/>
            <w:vAlign w:val="bottom"/>
          </w:tcPr>
          <w:p w14:paraId="60FC6C38" w14:textId="77777777" w:rsidR="006A63CC" w:rsidRPr="006A63CC" w:rsidRDefault="006A63CC" w:rsidP="00482185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</w:pPr>
            <w:r w:rsidRPr="006A63C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  <w14:ligatures w14:val="none"/>
              </w:rPr>
              <w:t>Lifelong Learning</w:t>
            </w:r>
          </w:p>
        </w:tc>
        <w:tc>
          <w:tcPr>
            <w:tcW w:w="1269" w:type="dxa"/>
            <w:vAlign w:val="bottom"/>
          </w:tcPr>
          <w:p w14:paraId="4ED0887E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269" w:type="dxa"/>
            <w:vAlign w:val="bottom"/>
          </w:tcPr>
          <w:p w14:paraId="3111360C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</w:p>
        </w:tc>
        <w:tc>
          <w:tcPr>
            <w:tcW w:w="1269" w:type="dxa"/>
            <w:vAlign w:val="bottom"/>
          </w:tcPr>
          <w:p w14:paraId="7C532FE4" w14:textId="77777777" w:rsidR="006A63CC" w:rsidRPr="004A6DF6" w:rsidRDefault="006A63CC" w:rsidP="0048218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  <w14:ligatures w14:val="none"/>
              </w:rPr>
            </w:pPr>
            <w:r w:rsidRPr="004A6DF6">
              <w:rPr>
                <w:rFonts w:ascii="Times New Roman" w:hAnsi="Times New Roman"/>
                <w:b/>
                <w:sz w:val="24"/>
                <w:szCs w:val="24"/>
                <w:lang w:val="en-GB"/>
                <w14:ligatures w14:val="none"/>
              </w:rPr>
              <w:sym w:font="Wingdings" w:char="F0FC"/>
            </w:r>
          </w:p>
        </w:tc>
      </w:tr>
    </w:tbl>
    <w:p w14:paraId="02F2A2F6" w14:textId="77777777" w:rsidR="006A63CC" w:rsidRDefault="006A63CC" w:rsidP="00AE28D9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eastAsia="zh-CN"/>
        </w:rPr>
      </w:pPr>
    </w:p>
    <w:p w14:paraId="25F1E5EF" w14:textId="77777777" w:rsidR="006A63CC" w:rsidRDefault="006A63CC" w:rsidP="00AE28D9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eastAsia="zh-CN"/>
        </w:rPr>
      </w:pPr>
    </w:p>
    <w:p w14:paraId="48002770" w14:textId="77777777" w:rsidR="006A63CC" w:rsidRDefault="006A63CC" w:rsidP="00AE28D9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eastAsia="zh-CN"/>
        </w:rPr>
      </w:pPr>
    </w:p>
    <w:tbl>
      <w:tblPr>
        <w:tblW w:w="89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0"/>
        <w:gridCol w:w="3747"/>
        <w:gridCol w:w="2305"/>
        <w:gridCol w:w="1922"/>
      </w:tblGrid>
      <w:tr w:rsidR="00C84E86" w:rsidRPr="00F7211A" w14:paraId="111F3402" w14:textId="77777777" w:rsidTr="006A63CC">
        <w:trPr>
          <w:trHeight w:val="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9675BD" w14:textId="0476E1CB" w:rsidR="00C84E86" w:rsidRPr="00F7211A" w:rsidRDefault="00C84E86" w:rsidP="00C84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S.NO</w:t>
            </w:r>
          </w:p>
        </w:tc>
        <w:tc>
          <w:tcPr>
            <w:tcW w:w="3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BAC700" w14:textId="02EFEE52" w:rsidR="00C84E86" w:rsidRPr="00F7211A" w:rsidRDefault="00C84E86" w:rsidP="00C84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7211A">
              <w:rPr>
                <w:b/>
                <w:bCs/>
                <w:color w:val="000000"/>
                <w:sz w:val="24"/>
                <w:szCs w:val="24"/>
              </w:rPr>
              <w:t>PEO No</w:t>
            </w:r>
          </w:p>
          <w:p w14:paraId="0871225F" w14:textId="77777777" w:rsidR="00C84E86" w:rsidRPr="00F7211A" w:rsidRDefault="00C84E86" w:rsidP="00275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40420B" w14:textId="01155AF7" w:rsidR="00C84E86" w:rsidRPr="00F7211A" w:rsidRDefault="00C84E86" w:rsidP="00275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UNIVERSITYVISION AND MISSION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89951B" w14:textId="77777777" w:rsidR="00C84E86" w:rsidRPr="00F7211A" w:rsidRDefault="00C84E86" w:rsidP="00275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211A">
              <w:rPr>
                <w:b/>
                <w:bCs/>
                <w:sz w:val="24"/>
                <w:szCs w:val="24"/>
              </w:rPr>
              <w:t>Departmental</w:t>
            </w:r>
          </w:p>
          <w:p w14:paraId="5E2A201F" w14:textId="77777777" w:rsidR="00C84E86" w:rsidRPr="00F7211A" w:rsidRDefault="00C84E86" w:rsidP="00275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211A">
              <w:rPr>
                <w:b/>
                <w:bCs/>
                <w:sz w:val="24"/>
                <w:szCs w:val="24"/>
              </w:rPr>
              <w:t>MISSION</w:t>
            </w:r>
          </w:p>
        </w:tc>
      </w:tr>
      <w:tr w:rsidR="00C84E86" w:rsidRPr="00F7211A" w14:paraId="3721C31F" w14:textId="77777777" w:rsidTr="006A63CC">
        <w:trPr>
          <w:trHeight w:val="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DFEA9" w14:textId="0600DA8B" w:rsidR="00C84E86" w:rsidRPr="00C84E86" w:rsidRDefault="00C84E86" w:rsidP="00C84E86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1.</w:t>
            </w:r>
          </w:p>
        </w:tc>
        <w:tc>
          <w:tcPr>
            <w:tcW w:w="3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1AF608" w14:textId="2C2FA51C" w:rsidR="00C84E86" w:rsidRPr="00C84E86" w:rsidRDefault="00C84E86" w:rsidP="00C84E86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14:ligatures w14:val="none"/>
              </w:rPr>
            </w:pPr>
            <w:r w:rsidRPr="00C84E86">
              <w:rPr>
                <w:rFonts w:asciiTheme="majorBidi" w:hAnsiTheme="majorBidi" w:cstheme="majorBidi"/>
                <w:b/>
                <w:sz w:val="24"/>
                <w:szCs w:val="24"/>
              </w:rPr>
              <w:t>PEO-1:</w:t>
            </w:r>
            <w:r w:rsidRPr="00C84E8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E28D9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Equip students with a robust foundation in computer science principles and cutting-edge </w:t>
            </w:r>
            <w:r w:rsidRPr="00C84E8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technologies, fostering their ability to design, develop, and implement innovative software</w:t>
            </w:r>
            <w:r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.</w:t>
            </w:r>
            <w:r w:rsidRPr="00C84E86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5D91C9" w14:textId="77777777" w:rsidR="00C84E86" w:rsidRPr="00F7211A" w:rsidRDefault="00C84E86" w:rsidP="00275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211A">
              <w:rPr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CAE0E0" w14:textId="77777777" w:rsidR="00C84E86" w:rsidRPr="00F7211A" w:rsidRDefault="00C84E86" w:rsidP="00275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211A">
              <w:rPr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C84E86" w:rsidRPr="00F7211A" w14:paraId="441F411A" w14:textId="77777777" w:rsidTr="006A63CC">
        <w:trPr>
          <w:trHeight w:val="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3584D3" w14:textId="70DE9668" w:rsidR="00C84E86" w:rsidRPr="00C84E86" w:rsidRDefault="00C84E86" w:rsidP="00C84E86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475C9F" w14:textId="717F6AEA" w:rsidR="00C84E86" w:rsidRPr="00C84E86" w:rsidRDefault="00C84E86" w:rsidP="00C84E86">
            <w:pPr>
              <w:spacing w:after="0" w:line="240" w:lineRule="auto"/>
              <w:jc w:val="both"/>
              <w:rPr>
                <w:rFonts w:asciiTheme="majorBidi" w:eastAsia="DengXian" w:hAnsiTheme="majorBidi" w:cstheme="majorBidi"/>
                <w:sz w:val="24"/>
                <w:szCs w:val="24"/>
                <w:lang w:eastAsia="zh-CN"/>
              </w:rPr>
            </w:pPr>
            <w:r w:rsidRPr="00C84E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PEO-2: </w:t>
            </w:r>
            <w:r w:rsidRPr="00AE28D9">
              <w:rPr>
                <w:rFonts w:asciiTheme="majorBidi" w:hAnsiTheme="majorBidi" w:cstheme="majorBidi"/>
                <w:sz w:val="24"/>
                <w:szCs w:val="24"/>
                <w14:ligatures w14:val="none"/>
              </w:rPr>
              <w:t>Cultivate a research-oriented mindset and strong critical thinking abilities, enabling them to engage in research, address complex and real-world problems.</w:t>
            </w:r>
            <w:r w:rsidRPr="00AE28D9">
              <w:rPr>
                <w:rFonts w:asciiTheme="majorBidi" w:eastAsia="DengXian" w:hAnsiTheme="majorBidi" w:cstheme="majorBid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B909DE" w14:textId="77777777" w:rsidR="00C84E86" w:rsidRPr="00F7211A" w:rsidRDefault="00C84E86" w:rsidP="00275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211A">
              <w:rPr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A337BC0" w14:textId="77777777" w:rsidR="00C84E86" w:rsidRPr="00F7211A" w:rsidRDefault="00C84E86" w:rsidP="00275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211A">
              <w:rPr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C84E86" w:rsidRPr="00F7211A" w14:paraId="3412D967" w14:textId="77777777" w:rsidTr="006A63CC">
        <w:trPr>
          <w:trHeight w:val="1901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117522" w14:textId="0F1DA8EB" w:rsidR="00C84E86" w:rsidRPr="00C84E86" w:rsidRDefault="00C84E86" w:rsidP="00C84E86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58E639" w14:textId="60356931" w:rsidR="00C84E86" w:rsidRPr="00AE28D9" w:rsidRDefault="00C84E86" w:rsidP="00C84E86">
            <w:pPr>
              <w:spacing w:after="0" w:line="240" w:lineRule="auto"/>
              <w:jc w:val="both"/>
              <w:rPr>
                <w:rFonts w:asciiTheme="majorBidi" w:eastAsia="DengXian" w:hAnsiTheme="majorBidi" w:cstheme="majorBidi"/>
                <w:sz w:val="24"/>
                <w:szCs w:val="24"/>
                <w:lang w:eastAsia="zh-CN"/>
              </w:rPr>
            </w:pPr>
            <w:r w:rsidRPr="00C84E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PEO-3: </w:t>
            </w:r>
            <w:r w:rsidRPr="00AE28D9">
              <w:rPr>
                <w:rFonts w:asciiTheme="majorBidi" w:eastAsia="DengXian" w:hAnsiTheme="majorBidi" w:cstheme="majorBidi"/>
                <w:sz w:val="24"/>
                <w:szCs w:val="24"/>
                <w:lang w:eastAsia="zh-CN"/>
              </w:rPr>
              <w:t xml:space="preserve">Promote a culture of collaboration with industry partners, ensuring that students </w:t>
            </w:r>
          </w:p>
          <w:p w14:paraId="7E115FCD" w14:textId="5B1919B5" w:rsidR="00C84E86" w:rsidRPr="00C84E86" w:rsidRDefault="00C84E86" w:rsidP="002A6AAE">
            <w:pPr>
              <w:spacing w:after="0" w:line="240" w:lineRule="auto"/>
              <w:jc w:val="both"/>
              <w:rPr>
                <w:rFonts w:asciiTheme="majorBidi" w:eastAsia="DengXian" w:hAnsiTheme="majorBidi" w:cstheme="majorBidi"/>
                <w:sz w:val="24"/>
                <w:szCs w:val="24"/>
                <w:lang w:eastAsia="zh-CN"/>
              </w:rPr>
            </w:pPr>
            <w:r w:rsidRPr="00AE28D9">
              <w:rPr>
                <w:rFonts w:asciiTheme="majorBidi" w:eastAsia="DengXian" w:hAnsiTheme="majorBidi" w:cstheme="majorBidi"/>
                <w:sz w:val="24"/>
                <w:szCs w:val="24"/>
                <w:lang w:eastAsia="zh-CN"/>
              </w:rPr>
              <w:t xml:space="preserve">understand the social and ethical implications of their work with strong </w:t>
            </w:r>
            <w:proofErr w:type="gramStart"/>
            <w:r w:rsidRPr="00AE28D9">
              <w:rPr>
                <w:rFonts w:asciiTheme="majorBidi" w:eastAsia="DengXian" w:hAnsiTheme="majorBidi" w:cstheme="majorBidi"/>
                <w:sz w:val="24"/>
                <w:szCs w:val="24"/>
                <w:lang w:eastAsia="zh-CN"/>
              </w:rPr>
              <w:t>communication  skills</w:t>
            </w:r>
            <w:proofErr w:type="gramEnd"/>
            <w:r w:rsidRPr="00AE28D9">
              <w:rPr>
                <w:rFonts w:asciiTheme="majorBidi" w:eastAsia="DengXian" w:hAnsiTheme="majorBidi" w:cstheme="majorBid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B95481C" w14:textId="77777777" w:rsidR="00C84E86" w:rsidRPr="00F7211A" w:rsidRDefault="00C84E86" w:rsidP="00275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211A">
              <w:rPr>
                <w:b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CDAA80" w14:textId="77777777" w:rsidR="00C84E86" w:rsidRPr="00F7211A" w:rsidRDefault="00C84E86" w:rsidP="00275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211A">
              <w:rPr>
                <w:b/>
                <w:bCs/>
                <w:sz w:val="24"/>
                <w:szCs w:val="24"/>
              </w:rPr>
              <w:sym w:font="Wingdings" w:char="F0FC"/>
            </w:r>
          </w:p>
        </w:tc>
      </w:tr>
    </w:tbl>
    <w:p w14:paraId="06A1A0B2" w14:textId="77777777" w:rsidR="002A6AAE" w:rsidRDefault="002A6AAE" w:rsidP="00AE28D9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eastAsia="zh-CN"/>
        </w:rPr>
      </w:pPr>
    </w:p>
    <w:p w14:paraId="55D6EAD1" w14:textId="77777777" w:rsidR="004A6DF6" w:rsidRPr="00AE28D9" w:rsidRDefault="004A6DF6" w:rsidP="00AE28D9">
      <w:pPr>
        <w:spacing w:after="0" w:line="360" w:lineRule="auto"/>
        <w:jc w:val="both"/>
        <w:rPr>
          <w:rFonts w:ascii="Times New Roman" w:eastAsia="DengXian" w:hAnsi="Times New Roman"/>
          <w:sz w:val="24"/>
          <w:szCs w:val="24"/>
          <w:lang w:eastAsia="zh-CN"/>
        </w:rPr>
      </w:pPr>
    </w:p>
    <w:sectPr w:rsidR="004A6DF6" w:rsidRPr="00AE2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F1"/>
    <w:rsid w:val="00052446"/>
    <w:rsid w:val="002A6AAE"/>
    <w:rsid w:val="003D7B5B"/>
    <w:rsid w:val="004A6DF6"/>
    <w:rsid w:val="0055097F"/>
    <w:rsid w:val="005C3B24"/>
    <w:rsid w:val="005D1DB7"/>
    <w:rsid w:val="00672B4D"/>
    <w:rsid w:val="00674FC3"/>
    <w:rsid w:val="006A63CC"/>
    <w:rsid w:val="00757945"/>
    <w:rsid w:val="008A786A"/>
    <w:rsid w:val="00984C60"/>
    <w:rsid w:val="00A9396C"/>
    <w:rsid w:val="00AE28D9"/>
    <w:rsid w:val="00B13262"/>
    <w:rsid w:val="00BD1F43"/>
    <w:rsid w:val="00C25957"/>
    <w:rsid w:val="00C84E86"/>
    <w:rsid w:val="00D91BC9"/>
    <w:rsid w:val="00E451CF"/>
    <w:rsid w:val="00EA4CF1"/>
    <w:rsid w:val="00E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F6E9"/>
  <w15:chartTrackingRefBased/>
  <w15:docId w15:val="{2A4FE8F5-8B1F-4078-95B4-55AF2A0E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E86"/>
    <w:pPr>
      <w:spacing w:line="259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C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C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C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C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C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CF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CF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CF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C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CF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CF1"/>
    <w:rPr>
      <w:b/>
      <w:bCs/>
      <w:smallCaps/>
      <w:color w:val="2E74B5" w:themeColor="accent1" w:themeShade="BF"/>
      <w:spacing w:val="5"/>
    </w:rPr>
  </w:style>
  <w:style w:type="table" w:customStyle="1" w:styleId="TableGrid4">
    <w:name w:val="Table Grid4"/>
    <w:basedOn w:val="TableNormal"/>
    <w:next w:val="TableGrid"/>
    <w:uiPriority w:val="39"/>
    <w:rsid w:val="004A6DF6"/>
    <w:pPr>
      <w:spacing w:after="0" w:line="240" w:lineRule="auto"/>
    </w:pPr>
    <w:rPr>
      <w:rFonts w:eastAsia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A6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870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Fida Hussain Khoso</dc:creator>
  <cp:keywords/>
  <dc:description/>
  <cp:lastModifiedBy>Fayaz Ahmed Umrani</cp:lastModifiedBy>
  <cp:revision>2</cp:revision>
  <dcterms:created xsi:type="dcterms:W3CDTF">2025-09-30T12:04:00Z</dcterms:created>
  <dcterms:modified xsi:type="dcterms:W3CDTF">2025-09-30T12:04:00Z</dcterms:modified>
</cp:coreProperties>
</file>